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33338</wp:posOffset>
            </wp:positionH>
            <wp:positionV relativeFrom="paragraph">
              <wp:posOffset>123825</wp:posOffset>
            </wp:positionV>
            <wp:extent cx="5872163" cy="587216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5872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Website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Welcome to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Box!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to assist your nonprofit organization.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we empower nonprofits through affordable resources and expert guidance, enabling charities to create sustainable and lasting impacts in their communities.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We're thrilled to share these resources with you and are excited to see how they will contribute to your nonprofit’s growth and success!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Make the most of your 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template(s).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7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Open the templates using your preferred software or program </w:t>
      </w:r>
    </w:p>
    <w:p w:rsidR="00000000" w:rsidDel="00000000" w:rsidP="00000000" w:rsidRDefault="00000000" w:rsidRPr="00000000" w14:paraId="0000002B">
      <w:pPr>
        <w:spacing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(i.e. Word, Google Docs).</w:t>
      </w:r>
    </w:p>
    <w:p w:rsidR="00000000" w:rsidDel="00000000" w:rsidP="00000000" w:rsidRDefault="00000000" w:rsidRPr="00000000" w14:paraId="0000002C">
      <w:pPr>
        <w:numPr>
          <w:ilvl w:val="0"/>
          <w:numId w:val="27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Familiarize yourself with the structure and contents.</w:t>
      </w:r>
    </w:p>
    <w:p w:rsidR="00000000" w:rsidDel="00000000" w:rsidP="00000000" w:rsidRDefault="00000000" w:rsidRPr="00000000" w14:paraId="0000002D">
      <w:pPr>
        <w:numPr>
          <w:ilvl w:val="0"/>
          <w:numId w:val="27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Tailor the content, colors, and styles to match your nonprofit’s brand identity.</w:t>
      </w:r>
    </w:p>
    <w:p w:rsidR="00000000" w:rsidDel="00000000" w:rsidP="00000000" w:rsidRDefault="00000000" w:rsidRPr="00000000" w14:paraId="0000002E">
      <w:pPr>
        <w:numPr>
          <w:ilvl w:val="0"/>
          <w:numId w:val="27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Customize the templates with your nonprofit's specific information, including logo, contact details, mission, etc.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We're Here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need assistance, our dedicated support team is ready to help. 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 us at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charityboxHQ@gmail.com</w:t>
        </w:r>
      </w:hyperlink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Exclusive Use and Terms of Purchase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kindly request that you use these templates exclusively for your nonprofit organization. Sharing, distributing, or reselling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templates without proper purchase limits our ability to offer these templates at affordable rates.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more information, reference our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Terms &amp; Conditions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again for choosing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Box. We're honored to be part of your journey 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Cheers!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Box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P.S. Need more templates? Visit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www.charityboxHQ.com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regularly update the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Charity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Box library based on user and member requests!</w:t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Nonprofit Website SEO Checklist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  <w:t xml:space="preserve">By following this nonprofit website SEO checklist, your organization can optimize its online presence, improve search engine rankings, and reach a wider audience. Remember that SEO is an ongoing process, and staying up-to-date with best practices and industry trends is vital to maintaining strong visibility in search results. With a well-optimized website, your nonprofit can attract more supporters, donors, and volunteers to further its mission and make a positive impact in the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Keyword Research: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relevant keywords related to your nonprofit's mission, programs,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tools like Google Keyword Planner or Ubersuggest to find popular and relevant keywords.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Page Titles: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the primary keyword for each page in its title tag.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Keep titles unique, descriptive, and within 50-60 characters.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Meta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Write compelling meta descriptions for each page that include relevant keywords and summarize the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Keep meta descriptions under 160 characters to ensure they display properly in search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URL Structure: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Keep URLs short, descriptive, and include target keywords.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hyphens to separate words in the URL.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Header Tags: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appropriate header tags (H1 for main title, H2 for subheadings, etc.) to organize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relevant keywords in headings to improve SEO.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Content Optimization: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Create high-quality, informative, and relevant content on each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variations of target keywords naturally throughout the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Aim for comprehensive and helpful content that answers users'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Internal Linking: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internal links throughout your website to connect related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Internal linking enhances user navigation and helps search engines understand site 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Image Optimization: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Optimize images by using descriptive filenames with relevant keywords.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alt text to images to provide context for users and search engines.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Mobile Responsiveness: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Ensure your website is mobile-friendly and displays properly on smartphones and tablets.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Mobile-friendly sites are favored by search engines and improve user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Page Loading Speed: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Optimize page loading speed by compressing images and leveraging browser caching.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Fast-loading pages improve user experience and search engine rankings.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Schema Markup: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Implement schema markup to provide structured data that helps search engines understand your nonprofit's content better.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Schema markup can enhance rich snippets in search results, increasing visibility.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Social Media Integration: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Integrate social media sharing buttons to allow visitors to share your content easily.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signals can indirectly impact search rankings and drive traffic.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Sitemap and Robots.txt: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Create and submit an XML sitemap to search engines to facilitate crawling and indexing.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a robots.txt file to control which parts of your website are accessible to search engines.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SSL Certificate: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Install an SSL certificate to secure your website with HTTPS.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HTTPS is a ranking factor, and it also builds trust with visitors.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Page Redirects: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Implement 301 redirects for any outdated or broken links to ensure a smooth user experience and preserve SEO value.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Local SEO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local information (address, phone number) on your website to improve local search visibility.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Register your nonprofit with Google My Business and other local directories.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877613" cy="8776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613" cy="877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Charity</w:t>
    </w: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Box HQ</w:t>
    </w:r>
  </w:p>
  <w:p w:rsidR="00000000" w:rsidDel="00000000" w:rsidP="00000000" w:rsidRDefault="00000000" w:rsidRPr="00000000" w14:paraId="00000096">
    <w:pPr>
      <w:spacing w:line="276" w:lineRule="auto"/>
      <w:jc w:val="right"/>
      <w:rPr>
        <w:rFonts w:ascii="Montserrat" w:cs="Montserrat" w:eastAsia="Montserrat" w:hAnsi="Montserrat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u w:val="single"/>
          <w:rtl w:val="0"/>
        </w:rPr>
        <w:t xml:space="preserve">www.charityboxhq.com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spacing w:line="276" w:lineRule="auto"/>
      <w:rPr>
        <w:rFonts w:ascii="Montserrat" w:cs="Montserrat" w:eastAsia="Montserrat" w:hAnsi="Montserra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arityboxhq.com/copy-of-privacy-policy" TargetMode="External"/><Relationship Id="rId10" Type="http://schemas.openxmlformats.org/officeDocument/2006/relationships/hyperlink" Target="mailto:charityboxHQ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charityboxhq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rityboxhq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charityboxhq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harityboxh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bBjiFYV5wxQHsz5f46VV6tmmw==">CgMxLjA4AHIhMXNwZXd4SFBBQzFyWlJEcGFXUWxRazRTd3VIOFJwdXRN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